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F2D92" wp14:editId="20842E2E">
                <wp:simplePos x="0" y="0"/>
                <wp:positionH relativeFrom="column">
                  <wp:posOffset>3490595</wp:posOffset>
                </wp:positionH>
                <wp:positionV relativeFrom="paragraph">
                  <wp:posOffset>-358140</wp:posOffset>
                </wp:positionV>
                <wp:extent cx="2809875" cy="20097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CAC" w:rsidRPr="00494A95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 w:rsidRPr="00494A95"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УТВЕРЖДЕНО</w:t>
                            </w:r>
                          </w:p>
                          <w:p w:rsidR="00B56CAC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 w:rsidRPr="00494A95"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 xml:space="preserve">приказом заведующего </w:t>
                            </w:r>
                          </w:p>
                          <w:p w:rsidR="00B56CAC" w:rsidRPr="00494A95" w:rsidRDefault="00DB6FD3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МДОУ №  99</w:t>
                            </w:r>
                            <w:r w:rsidR="00B56CAC" w:rsidRPr="00494A95"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Почемучка</w:t>
                            </w:r>
                            <w:r w:rsidR="00B56CAC" w:rsidRPr="00494A95"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B56CAC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 xml:space="preserve">от  «16» марта  2020 г. № </w:t>
                            </w:r>
                            <w:r w:rsidR="00DB6FD3"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72</w:t>
                            </w: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/1</w:t>
                            </w:r>
                          </w:p>
                          <w:p w:rsidR="00B56CAC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</w:p>
                          <w:p w:rsidR="00B56CAC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</w:p>
                          <w:p w:rsidR="00B56CAC" w:rsidRPr="00494A95" w:rsidRDefault="00B56CAC" w:rsidP="00B56CAC">
                            <w:pPr>
                              <w:keepNext/>
                              <w:jc w:val="left"/>
                              <w:outlineLvl w:val="0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</w:p>
                          <w:p w:rsidR="00B56CAC" w:rsidRDefault="00B56CAC" w:rsidP="00B56C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4.85pt;margin-top:-28.2pt;width:221.25pt;height:15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" fillcolor="window" stroked="f" strokeweight=".5pt">
                <v:textbox>
                  <w:txbxContent>
                    <w:p w:rsidR="00B56CAC" w:rsidRPr="00494A95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 w:rsidRPr="00494A95">
                        <w:rPr>
                          <w:rFonts w:cs="Times New Roman"/>
                          <w:szCs w:val="28"/>
                          <w:lang w:eastAsia="ru-RU"/>
                        </w:rPr>
                        <w:t>УТВЕРЖДЕНО</w:t>
                      </w:r>
                    </w:p>
                    <w:p w:rsidR="00B56CAC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 w:rsidRPr="00494A95">
                        <w:rPr>
                          <w:rFonts w:cs="Times New Roman"/>
                          <w:szCs w:val="28"/>
                          <w:lang w:eastAsia="ru-RU"/>
                        </w:rPr>
                        <w:t xml:space="preserve">приказом заведующего </w:t>
                      </w:r>
                    </w:p>
                    <w:p w:rsidR="00B56CAC" w:rsidRPr="00494A95" w:rsidRDefault="00DB6FD3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>МДОУ №  99</w:t>
                      </w:r>
                      <w:r w:rsidR="00B56CAC" w:rsidRPr="00494A95">
                        <w:rPr>
                          <w:rFonts w:cs="Times New Roman"/>
                          <w:szCs w:val="28"/>
                          <w:lang w:eastAsia="ru-RU"/>
                        </w:rPr>
                        <w:t>«</w:t>
                      </w: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>Почемучка</w:t>
                      </w:r>
                      <w:r w:rsidR="00B56CAC" w:rsidRPr="00494A95">
                        <w:rPr>
                          <w:rFonts w:cs="Times New Roman"/>
                          <w:szCs w:val="28"/>
                          <w:lang w:eastAsia="ru-RU"/>
                        </w:rPr>
                        <w:t>»</w:t>
                      </w:r>
                    </w:p>
                    <w:p w:rsidR="00B56CAC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 xml:space="preserve">от  «16» марта  2020 г. № </w:t>
                      </w:r>
                      <w:r w:rsidR="00DB6FD3">
                        <w:rPr>
                          <w:rFonts w:cs="Times New Roman"/>
                          <w:szCs w:val="28"/>
                          <w:lang w:eastAsia="ru-RU"/>
                        </w:rPr>
                        <w:t>72</w:t>
                      </w: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>/1</w:t>
                      </w:r>
                    </w:p>
                    <w:p w:rsidR="00B56CAC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</w:p>
                    <w:p w:rsidR="00B56CAC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</w:p>
                    <w:p w:rsidR="00B56CAC" w:rsidRPr="00494A95" w:rsidRDefault="00B56CAC" w:rsidP="00B56CAC">
                      <w:pPr>
                        <w:keepNext/>
                        <w:jc w:val="left"/>
                        <w:outlineLvl w:val="0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</w:p>
                    <w:p w:rsidR="00B56CAC" w:rsidRDefault="00B56CAC" w:rsidP="00B56CA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C6305" wp14:editId="4C9F7528">
                <wp:simplePos x="0" y="0"/>
                <wp:positionH relativeFrom="column">
                  <wp:posOffset>-109855</wp:posOffset>
                </wp:positionH>
                <wp:positionV relativeFrom="paragraph">
                  <wp:posOffset>-358140</wp:posOffset>
                </wp:positionV>
                <wp:extent cx="2809875" cy="20097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AC" w:rsidRDefault="00B56CAC" w:rsidP="00B56CAC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8.65pt;margin-top:-28.2pt;width:221.25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" fillcolor="white [3201]" stroked="f" strokeweight=".5pt">
                <v:textbox>
                  <w:txbxContent>
                    <w:p w:rsidR="00B56CAC" w:rsidRDefault="00B56CAC" w:rsidP="00B56CAC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ИЗМЕНЕНИЯ В </w:t>
      </w:r>
      <w:r w:rsidRPr="00435886">
        <w:rPr>
          <w:b/>
        </w:rPr>
        <w:t>АНТИКОРРУПЦИОНН</w:t>
      </w:r>
      <w:r>
        <w:rPr>
          <w:b/>
        </w:rPr>
        <w:t>УЮ</w:t>
      </w:r>
      <w:r w:rsidRPr="00435886">
        <w:rPr>
          <w:b/>
        </w:rPr>
        <w:t xml:space="preserve"> ПОЛИТИК</w:t>
      </w:r>
      <w:r>
        <w:rPr>
          <w:b/>
        </w:rPr>
        <w:t>У ГОСУДАРСТВЕННОГО (МУНИЦИПАЛЬНОГО) УЧРЕЖДЕНИЯ</w:t>
      </w:r>
    </w:p>
    <w:p w:rsidR="00B56CAC" w:rsidRDefault="00B56CAC" w:rsidP="00B56CAC">
      <w:pPr>
        <w:keepNext/>
        <w:keepLines/>
        <w:tabs>
          <w:tab w:val="left" w:pos="0"/>
          <w:tab w:val="left" w:pos="993"/>
        </w:tabs>
      </w:pPr>
    </w:p>
    <w:p w:rsidR="00DB6FD3" w:rsidRDefault="00DB6FD3" w:rsidP="00B56CAC">
      <w:pPr>
        <w:keepNext/>
        <w:keepLines/>
        <w:tabs>
          <w:tab w:val="left" w:pos="0"/>
          <w:tab w:val="left" w:pos="993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</w:t>
      </w:r>
      <w:r>
        <w:rPr>
          <w:rFonts w:cs="Times New Roman"/>
          <w:b/>
          <w:bCs/>
          <w:szCs w:val="28"/>
        </w:rPr>
        <w:t xml:space="preserve">униципального дошкольного образовательного учреждения «Центр развития ребенка - детский сад  № 99 «Почемучка» </w:t>
      </w:r>
    </w:p>
    <w:p w:rsidR="00B56CAC" w:rsidRPr="0098255C" w:rsidRDefault="00B56CAC" w:rsidP="00B56CAC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321CDF">
        <w:rPr>
          <w:sz w:val="20"/>
          <w:szCs w:val="20"/>
        </w:rPr>
        <w:t>(наименование государственного</w:t>
      </w:r>
      <w:r>
        <w:rPr>
          <w:sz w:val="20"/>
          <w:szCs w:val="20"/>
        </w:rPr>
        <w:t xml:space="preserve"> (муниципального) </w:t>
      </w:r>
      <w:r w:rsidRPr="00321CDF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 w:rsidRPr="00321CDF">
        <w:rPr>
          <w:sz w:val="20"/>
          <w:szCs w:val="20"/>
        </w:rPr>
        <w:t>)</w:t>
      </w:r>
    </w:p>
    <w:p w:rsidR="00B56CAC" w:rsidRPr="0098255C" w:rsidRDefault="00B56CAC" w:rsidP="00B56CAC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rPr>
          <w:b/>
        </w:rPr>
      </w:pPr>
    </w:p>
    <w:p w:rsidR="00B56CAC" w:rsidRDefault="00B56CAC" w:rsidP="00B56CAC">
      <w:pPr>
        <w:keepNext/>
        <w:keepLines/>
        <w:tabs>
          <w:tab w:val="left" w:pos="0"/>
          <w:tab w:val="left" w:pos="993"/>
        </w:tabs>
        <w:rPr>
          <w:b/>
        </w:rPr>
      </w:pPr>
    </w:p>
    <w:p w:rsidR="00504D3E" w:rsidRDefault="00DB6FD3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B56CAC" w:rsidRDefault="00B56CAC"/>
    <w:p w:rsidR="004B77A7" w:rsidRPr="004B77A7" w:rsidRDefault="00B56CAC" w:rsidP="004B77A7">
      <w:pPr>
        <w:autoSpaceDE w:val="0"/>
        <w:autoSpaceDN w:val="0"/>
        <w:adjustRightInd w:val="0"/>
        <w:spacing w:line="26" w:lineRule="atLeast"/>
        <w:ind w:firstLine="540"/>
        <w:jc w:val="both"/>
        <w:rPr>
          <w:szCs w:val="28"/>
        </w:rPr>
      </w:pPr>
      <w:r w:rsidRPr="004B77A7">
        <w:rPr>
          <w:szCs w:val="28"/>
        </w:rPr>
        <w:lastRenderedPageBreak/>
        <w:t>На основании Постановления Администрации города Вологды от 5 марта 2020 года № 265 «О внесении изменений в отдельные муниципальные правовые акты»</w:t>
      </w:r>
      <w:r w:rsidR="004B77A7" w:rsidRPr="004B77A7">
        <w:rPr>
          <w:szCs w:val="28"/>
        </w:rPr>
        <w:t xml:space="preserve"> подпункт б) пункта 2.1. изложить в следующей редакции:</w:t>
      </w:r>
    </w:p>
    <w:p w:rsidR="004B77A7" w:rsidRPr="004B77A7" w:rsidRDefault="004B77A7" w:rsidP="004B77A7">
      <w:pPr>
        <w:autoSpaceDE w:val="0"/>
        <w:autoSpaceDN w:val="0"/>
        <w:adjustRightInd w:val="0"/>
        <w:spacing w:line="26" w:lineRule="atLeast"/>
        <w:jc w:val="both"/>
        <w:rPr>
          <w:szCs w:val="28"/>
        </w:rPr>
      </w:pPr>
      <w:r w:rsidRPr="004B77A7">
        <w:rPr>
          <w:szCs w:val="28"/>
        </w:rPr>
        <w:t xml:space="preserve">       б) принцип личного примера руководителя.</w:t>
      </w:r>
    </w:p>
    <w:p w:rsidR="004B77A7" w:rsidRPr="004B77A7" w:rsidRDefault="004B77A7" w:rsidP="004B77A7">
      <w:pPr>
        <w:autoSpaceDE w:val="0"/>
        <w:autoSpaceDN w:val="0"/>
        <w:adjustRightInd w:val="0"/>
        <w:spacing w:line="26" w:lineRule="atLeast"/>
        <w:ind w:firstLine="540"/>
        <w:jc w:val="both"/>
        <w:rPr>
          <w:szCs w:val="28"/>
        </w:rPr>
      </w:pPr>
      <w:r w:rsidRPr="004B77A7">
        <w:rPr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коррупции, в том числе:</w:t>
      </w:r>
    </w:p>
    <w:p w:rsidR="004B77A7" w:rsidRPr="004B77A7" w:rsidRDefault="004B77A7" w:rsidP="004B77A7">
      <w:pPr>
        <w:autoSpaceDE w:val="0"/>
        <w:autoSpaceDN w:val="0"/>
        <w:adjustRightInd w:val="0"/>
        <w:spacing w:line="26" w:lineRule="atLeast"/>
        <w:ind w:firstLine="540"/>
        <w:jc w:val="both"/>
        <w:rPr>
          <w:szCs w:val="28"/>
        </w:rPr>
      </w:pPr>
      <w:r w:rsidRPr="004B77A7">
        <w:rPr>
          <w:szCs w:val="28"/>
        </w:rPr>
        <w:t xml:space="preserve"> - принятие мер по недопущению любой возможности возникновения конфликта интересов в организации, а также по предотвращению и урегулированию конфликта интересов;</w:t>
      </w:r>
    </w:p>
    <w:p w:rsidR="004B77A7" w:rsidRPr="0031264B" w:rsidRDefault="004B77A7" w:rsidP="004B77A7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4B77A7">
        <w:rPr>
          <w:szCs w:val="28"/>
        </w:rPr>
        <w:t xml:space="preserve"> - уведомление в письменной форме </w:t>
      </w:r>
      <w:proofErr w:type="gramStart"/>
      <w:r w:rsidRPr="004B77A7">
        <w:rPr>
          <w:szCs w:val="28"/>
        </w:rPr>
        <w:t>начальника Управления образования Администрации города Вологды</w:t>
      </w:r>
      <w:proofErr w:type="gramEnd"/>
      <w:r w:rsidRPr="004B77A7">
        <w:rPr>
          <w:szCs w:val="28"/>
        </w:rPr>
        <w:t xml:space="preserve"> о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B56CAC" w:rsidRDefault="00B56CAC"/>
    <w:p w:rsidR="00B56CAC" w:rsidRDefault="00B56CAC"/>
    <w:sectPr w:rsidR="00B5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F"/>
    <w:rsid w:val="001E4BDF"/>
    <w:rsid w:val="004B77A7"/>
    <w:rsid w:val="009851DC"/>
    <w:rsid w:val="00B56CAC"/>
    <w:rsid w:val="00CE7729"/>
    <w:rsid w:val="00D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AC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AC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Горшкова Л И</cp:lastModifiedBy>
  <cp:revision>3</cp:revision>
  <cp:lastPrinted>2020-11-12T12:00:00Z</cp:lastPrinted>
  <dcterms:created xsi:type="dcterms:W3CDTF">2020-10-30T10:01:00Z</dcterms:created>
  <dcterms:modified xsi:type="dcterms:W3CDTF">2020-11-12T12:03:00Z</dcterms:modified>
</cp:coreProperties>
</file>